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15" w:rsidRDefault="00AA2B15" w:rsidP="00AA2B15">
      <w:pPr>
        <w:spacing w:after="0"/>
        <w:jc w:val="both"/>
        <w:rPr>
          <w:rFonts w:ascii="Arial" w:hAnsi="Arial" w:cs="Arial"/>
        </w:rPr>
      </w:pPr>
      <w:r w:rsidRPr="00AA2B15">
        <w:rPr>
          <w:rFonts w:ascii="Arial" w:hAnsi="Arial" w:cs="Arial"/>
        </w:rPr>
        <w:t>W nawiązaniu do s</w:t>
      </w:r>
      <w:r>
        <w:rPr>
          <w:rFonts w:ascii="Arial" w:hAnsi="Arial" w:cs="Arial"/>
        </w:rPr>
        <w:t>zkolenia w dniu</w:t>
      </w:r>
      <w:r w:rsidRPr="00AA2B15">
        <w:rPr>
          <w:rFonts w:ascii="Arial" w:hAnsi="Arial" w:cs="Arial"/>
        </w:rPr>
        <w:t xml:space="preserve"> 15 maja 2014</w:t>
      </w:r>
      <w:r>
        <w:rPr>
          <w:rFonts w:ascii="Arial" w:hAnsi="Arial" w:cs="Arial"/>
        </w:rPr>
        <w:t xml:space="preserve"> </w:t>
      </w:r>
      <w:r w:rsidRPr="00AA2B15">
        <w:rPr>
          <w:rFonts w:ascii="Arial" w:hAnsi="Arial" w:cs="Arial"/>
        </w:rPr>
        <w:t xml:space="preserve">r. przekazujemy poniżej odpowiedzi </w:t>
      </w:r>
      <w:r>
        <w:rPr>
          <w:rFonts w:ascii="Arial" w:hAnsi="Arial" w:cs="Arial"/>
        </w:rPr>
        <w:t xml:space="preserve">                </w:t>
      </w:r>
      <w:r w:rsidRPr="00AA2B15">
        <w:rPr>
          <w:rFonts w:ascii="Arial" w:hAnsi="Arial" w:cs="Arial"/>
        </w:rPr>
        <w:t>na pytania</w:t>
      </w:r>
      <w:r>
        <w:rPr>
          <w:rFonts w:ascii="Arial" w:hAnsi="Arial" w:cs="Arial"/>
        </w:rPr>
        <w:t xml:space="preserve"> w kwestiach w których pojawił się wątpliwości interpretacyjne</w:t>
      </w:r>
      <w:r w:rsidRPr="00AA2B15">
        <w:rPr>
          <w:rFonts w:ascii="Arial" w:hAnsi="Arial" w:cs="Arial"/>
        </w:rPr>
        <w:t>:</w:t>
      </w:r>
    </w:p>
    <w:p w:rsidR="00AA2B15" w:rsidRPr="00AA2B15" w:rsidRDefault="00AA2B15" w:rsidP="00AA2B15">
      <w:pPr>
        <w:spacing w:after="0"/>
        <w:jc w:val="both"/>
        <w:rPr>
          <w:rFonts w:ascii="Arial" w:hAnsi="Arial" w:cs="Arial"/>
        </w:rPr>
      </w:pPr>
    </w:p>
    <w:p w:rsidR="0068198C" w:rsidRPr="00AA2B15" w:rsidRDefault="00AA2B15" w:rsidP="0068198C">
      <w:pPr>
        <w:spacing w:after="0"/>
        <w:jc w:val="both"/>
        <w:rPr>
          <w:rFonts w:ascii="Arial" w:hAnsi="Arial" w:cs="Arial"/>
        </w:rPr>
      </w:pPr>
      <w:r w:rsidRPr="00AA2B15">
        <w:rPr>
          <w:rFonts w:ascii="Arial" w:hAnsi="Arial" w:cs="Arial"/>
        </w:rPr>
        <w:t xml:space="preserve">1. </w:t>
      </w:r>
      <w:r w:rsidR="0068198C" w:rsidRPr="00AA2B15">
        <w:rPr>
          <w:rFonts w:ascii="Arial" w:hAnsi="Arial" w:cs="Arial"/>
        </w:rPr>
        <w:t xml:space="preserve">Czy grupy wydzielone </w:t>
      </w:r>
      <w:r w:rsidR="0068198C">
        <w:rPr>
          <w:rFonts w:ascii="Arial" w:hAnsi="Arial" w:cs="Arial"/>
        </w:rPr>
        <w:t xml:space="preserve">do zakresu skojarzonego </w:t>
      </w:r>
      <w:r w:rsidR="0068198C" w:rsidRPr="00AA2B15">
        <w:rPr>
          <w:rFonts w:ascii="Arial" w:hAnsi="Arial" w:cs="Arial"/>
        </w:rPr>
        <w:t xml:space="preserve">na II poziomie referencyjnym mogą być realizowane </w:t>
      </w:r>
      <w:r w:rsidR="0068198C">
        <w:rPr>
          <w:rFonts w:ascii="Arial" w:hAnsi="Arial" w:cs="Arial"/>
        </w:rPr>
        <w:t xml:space="preserve">także </w:t>
      </w:r>
      <w:r w:rsidR="0068198C" w:rsidRPr="00AA2B15">
        <w:rPr>
          <w:rFonts w:ascii="Arial" w:hAnsi="Arial" w:cs="Arial"/>
        </w:rPr>
        <w:t>na I poziomie ?</w:t>
      </w:r>
    </w:p>
    <w:p w:rsidR="0068198C" w:rsidRDefault="0068198C" w:rsidP="0068198C">
      <w:pPr>
        <w:spacing w:after="0"/>
        <w:jc w:val="both"/>
        <w:rPr>
          <w:rFonts w:ascii="Arial" w:hAnsi="Arial" w:cs="Arial"/>
        </w:rPr>
      </w:pPr>
    </w:p>
    <w:p w:rsidR="0068198C" w:rsidRPr="00AA2B15" w:rsidRDefault="0068198C" w:rsidP="006819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Tak -</w:t>
      </w:r>
      <w:r w:rsidRPr="00AA2B15">
        <w:rPr>
          <w:rFonts w:ascii="Arial" w:hAnsi="Arial" w:cs="Arial"/>
        </w:rPr>
        <w:t xml:space="preserve"> pod warunkiem spełnienia warunków dodatkowo wymaganych dla ich realizacji (Zarz</w:t>
      </w:r>
      <w:r>
        <w:rPr>
          <w:rFonts w:ascii="Arial" w:hAnsi="Arial" w:cs="Arial"/>
        </w:rPr>
        <w:t>ądzenie Nr 23/2014/DSOZ</w:t>
      </w:r>
      <w:r w:rsidRPr="00AA2B15">
        <w:rPr>
          <w:rFonts w:ascii="Arial" w:hAnsi="Arial" w:cs="Arial"/>
        </w:rPr>
        <w:t xml:space="preserve"> Prezesa Narodowego  Funduszu  Zdrowia Z Dnia 30 kwietnia 2014 r.</w:t>
      </w:r>
      <w:r>
        <w:rPr>
          <w:rFonts w:ascii="Arial" w:hAnsi="Arial" w:cs="Arial"/>
        </w:rPr>
        <w:t xml:space="preserve"> </w:t>
      </w:r>
      <w:r w:rsidRPr="00AA2B15">
        <w:rPr>
          <w:rFonts w:ascii="Arial" w:hAnsi="Arial" w:cs="Arial"/>
        </w:rPr>
        <w:t>zmieniające zarządzenie w sprawie określenia warunków zawierania i realizacji umów w rodzaju: leczenie szpitalne, zał. 1).</w:t>
      </w:r>
    </w:p>
    <w:p w:rsidR="0068198C" w:rsidRDefault="0068198C" w:rsidP="00AA2B15">
      <w:pPr>
        <w:spacing w:after="0"/>
        <w:jc w:val="both"/>
        <w:rPr>
          <w:rFonts w:ascii="Arial" w:hAnsi="Arial" w:cs="Arial"/>
        </w:rPr>
      </w:pPr>
    </w:p>
    <w:p w:rsidR="00AA2B15" w:rsidRPr="00AA2B15" w:rsidRDefault="0068198C" w:rsidP="00AA2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A2B15" w:rsidRPr="00AA2B15">
        <w:rPr>
          <w:rFonts w:ascii="Arial" w:hAnsi="Arial" w:cs="Arial"/>
        </w:rPr>
        <w:t xml:space="preserve">Za jaki okres </w:t>
      </w:r>
      <w:r w:rsidR="00AA2B15">
        <w:rPr>
          <w:rFonts w:ascii="Arial" w:hAnsi="Arial" w:cs="Arial"/>
        </w:rPr>
        <w:t>będzie</w:t>
      </w:r>
      <w:r w:rsidR="00AA2B15" w:rsidRPr="00AA2B15">
        <w:rPr>
          <w:rFonts w:ascii="Arial" w:hAnsi="Arial" w:cs="Arial"/>
        </w:rPr>
        <w:t xml:space="preserve"> </w:t>
      </w:r>
      <w:r w:rsidR="00AA2B15">
        <w:rPr>
          <w:rFonts w:ascii="Arial" w:hAnsi="Arial" w:cs="Arial"/>
        </w:rPr>
        <w:t>oceniana</w:t>
      </w:r>
      <w:r w:rsidR="00AA2B15" w:rsidRPr="00AA2B15">
        <w:rPr>
          <w:rFonts w:ascii="Arial" w:hAnsi="Arial" w:cs="Arial"/>
        </w:rPr>
        <w:t xml:space="preserve"> „udokumen</w:t>
      </w:r>
      <w:r w:rsidR="00AA2B15">
        <w:rPr>
          <w:rFonts w:ascii="Arial" w:hAnsi="Arial" w:cs="Arial"/>
        </w:rPr>
        <w:t>towana roczna liczba</w:t>
      </w:r>
      <w:r w:rsidR="00410BA7">
        <w:rPr>
          <w:rFonts w:ascii="Arial" w:hAnsi="Arial" w:cs="Arial"/>
        </w:rPr>
        <w:t>” świadczeń</w:t>
      </w:r>
      <w:r w:rsidR="00AA2B15" w:rsidRPr="00AA2B15">
        <w:rPr>
          <w:rFonts w:ascii="Arial" w:hAnsi="Arial" w:cs="Arial"/>
        </w:rPr>
        <w:t>, o której mowa w</w:t>
      </w:r>
      <w:r w:rsidR="00AA2B15">
        <w:rPr>
          <w:rFonts w:ascii="Arial" w:hAnsi="Arial" w:cs="Arial"/>
        </w:rPr>
        <w:t xml:space="preserve"> wymaganiach dla II poziomu referencyjnego </w:t>
      </w:r>
      <w:r w:rsidR="00AA2B15" w:rsidRPr="00AA2B15">
        <w:rPr>
          <w:rFonts w:ascii="Arial" w:hAnsi="Arial" w:cs="Arial"/>
        </w:rPr>
        <w:t>(zał.</w:t>
      </w:r>
      <w:r w:rsidR="004F3B02">
        <w:rPr>
          <w:rFonts w:ascii="Arial" w:hAnsi="Arial" w:cs="Arial"/>
        </w:rPr>
        <w:t xml:space="preserve"> </w:t>
      </w:r>
      <w:r w:rsidR="00AA2B15" w:rsidRPr="00AA2B15">
        <w:rPr>
          <w:rFonts w:ascii="Arial" w:hAnsi="Arial" w:cs="Arial"/>
        </w:rPr>
        <w:t xml:space="preserve">3 do </w:t>
      </w:r>
      <w:proofErr w:type="spellStart"/>
      <w:r w:rsidR="00AA2B15" w:rsidRPr="00AA2B15">
        <w:rPr>
          <w:rFonts w:ascii="Arial" w:hAnsi="Arial" w:cs="Arial"/>
        </w:rPr>
        <w:t>rozp</w:t>
      </w:r>
      <w:proofErr w:type="spellEnd"/>
      <w:r w:rsidR="00AA2B15" w:rsidRPr="00AA2B15">
        <w:rPr>
          <w:rFonts w:ascii="Arial" w:hAnsi="Arial" w:cs="Arial"/>
        </w:rPr>
        <w:t>. MZ 1520/2013, poz. 8)</w:t>
      </w:r>
      <w:r w:rsidR="00407499">
        <w:rPr>
          <w:rFonts w:ascii="Arial" w:hAnsi="Arial" w:cs="Arial"/>
        </w:rPr>
        <w:t xml:space="preserve"> </w:t>
      </w:r>
      <w:r w:rsidR="00AA2B15" w:rsidRPr="00AA2B15">
        <w:rPr>
          <w:rFonts w:ascii="Arial" w:hAnsi="Arial" w:cs="Arial"/>
        </w:rPr>
        <w:t xml:space="preserve">? </w:t>
      </w:r>
    </w:p>
    <w:p w:rsidR="00AA2B15" w:rsidRDefault="00AA2B15" w:rsidP="00AA2B15">
      <w:pPr>
        <w:spacing w:after="0"/>
        <w:jc w:val="both"/>
        <w:rPr>
          <w:rFonts w:ascii="Arial" w:hAnsi="Arial" w:cs="Arial"/>
        </w:rPr>
      </w:pPr>
    </w:p>
    <w:p w:rsidR="00AA2B15" w:rsidRPr="00AA2B15" w:rsidRDefault="004F3B02" w:rsidP="00AA2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dotyczy </w:t>
      </w:r>
      <w:r w:rsidR="00AA2B15">
        <w:rPr>
          <w:rFonts w:ascii="Arial" w:hAnsi="Arial" w:cs="Arial"/>
        </w:rPr>
        <w:t xml:space="preserve">całego 2013 roku (I-XII), stanowiącego ostatni zamknięty i kompletny okres rozliczeniowy, uwzględniający </w:t>
      </w:r>
      <w:r w:rsidR="00410BA7">
        <w:rPr>
          <w:rFonts w:ascii="Arial" w:hAnsi="Arial" w:cs="Arial"/>
        </w:rPr>
        <w:t xml:space="preserve">m.in. </w:t>
      </w:r>
      <w:r w:rsidR="00AA2B15">
        <w:rPr>
          <w:rFonts w:ascii="Arial" w:hAnsi="Arial" w:cs="Arial"/>
        </w:rPr>
        <w:t>zróżnicowanie śródroczne poziomu realizacji świa</w:t>
      </w:r>
      <w:r w:rsidR="00616D70">
        <w:rPr>
          <w:rFonts w:ascii="Arial" w:hAnsi="Arial" w:cs="Arial"/>
        </w:rPr>
        <w:t>d</w:t>
      </w:r>
      <w:r w:rsidR="00AA2B15">
        <w:rPr>
          <w:rFonts w:ascii="Arial" w:hAnsi="Arial" w:cs="Arial"/>
        </w:rPr>
        <w:t xml:space="preserve">czeń.   </w:t>
      </w:r>
    </w:p>
    <w:p w:rsidR="00AA2B15" w:rsidRPr="00AA2B15" w:rsidRDefault="00AA2B15" w:rsidP="00AA2B15">
      <w:pPr>
        <w:spacing w:after="0"/>
        <w:jc w:val="both"/>
        <w:rPr>
          <w:rFonts w:ascii="Arial" w:hAnsi="Arial" w:cs="Arial"/>
        </w:rPr>
      </w:pPr>
    </w:p>
    <w:p w:rsidR="00AA2B15" w:rsidRPr="00AA2B15" w:rsidRDefault="00684B7F" w:rsidP="00AA2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2B15" w:rsidRPr="00AA2B15">
        <w:rPr>
          <w:rFonts w:ascii="Arial" w:hAnsi="Arial" w:cs="Arial"/>
        </w:rPr>
        <w:t>. Jakie zabiegi należy liczyć do grupy „otwartych” ?</w:t>
      </w:r>
      <w:r w:rsidR="00AA2B15" w:rsidRPr="00AA2B15">
        <w:rPr>
          <w:rFonts w:ascii="Arial" w:hAnsi="Arial" w:cs="Arial"/>
        </w:rPr>
        <w:t xml:space="preserve"> </w:t>
      </w:r>
      <w:r w:rsidR="00AA2B15">
        <w:rPr>
          <w:rFonts w:ascii="Arial" w:hAnsi="Arial" w:cs="Arial"/>
        </w:rPr>
        <w:t>(</w:t>
      </w:r>
      <w:r w:rsidR="00AA2B15" w:rsidRPr="00AA2B15">
        <w:rPr>
          <w:rFonts w:ascii="Arial" w:hAnsi="Arial" w:cs="Arial"/>
        </w:rPr>
        <w:t>zał.3</w:t>
      </w:r>
      <w:r w:rsidR="00407499">
        <w:rPr>
          <w:rFonts w:ascii="Arial" w:hAnsi="Arial" w:cs="Arial"/>
        </w:rPr>
        <w:t xml:space="preserve"> do </w:t>
      </w:r>
      <w:proofErr w:type="spellStart"/>
      <w:r w:rsidR="00407499">
        <w:rPr>
          <w:rFonts w:ascii="Arial" w:hAnsi="Arial" w:cs="Arial"/>
        </w:rPr>
        <w:t>rozp</w:t>
      </w:r>
      <w:proofErr w:type="spellEnd"/>
      <w:r w:rsidR="00407499">
        <w:rPr>
          <w:rFonts w:ascii="Arial" w:hAnsi="Arial" w:cs="Arial"/>
        </w:rPr>
        <w:t>. MZ 1520/2013, poz. 8)</w:t>
      </w:r>
    </w:p>
    <w:p w:rsidR="00AA2B15" w:rsidRDefault="00AA2B15" w:rsidP="00AA2B15">
      <w:pPr>
        <w:spacing w:after="0"/>
        <w:jc w:val="both"/>
        <w:rPr>
          <w:rFonts w:ascii="Arial" w:hAnsi="Arial" w:cs="Arial"/>
        </w:rPr>
      </w:pPr>
    </w:p>
    <w:p w:rsidR="00AA2B15" w:rsidRDefault="00407499" w:rsidP="00AA2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Łączna liczba z</w:t>
      </w:r>
      <w:r w:rsidR="00AA2B15" w:rsidRPr="00AA2B15">
        <w:rPr>
          <w:rFonts w:ascii="Arial" w:hAnsi="Arial" w:cs="Arial"/>
        </w:rPr>
        <w:t xml:space="preserve">abiegów </w:t>
      </w:r>
      <w:r w:rsidR="00AA2B15">
        <w:rPr>
          <w:rFonts w:ascii="Arial" w:hAnsi="Arial" w:cs="Arial"/>
        </w:rPr>
        <w:t xml:space="preserve">o których </w:t>
      </w:r>
      <w:r>
        <w:rPr>
          <w:rFonts w:ascii="Arial" w:hAnsi="Arial" w:cs="Arial"/>
        </w:rPr>
        <w:t>m</w:t>
      </w:r>
      <w:r w:rsidR="00AA2B15">
        <w:rPr>
          <w:rFonts w:ascii="Arial" w:hAnsi="Arial" w:cs="Arial"/>
        </w:rPr>
        <w:t xml:space="preserve">owa </w:t>
      </w:r>
      <w:r w:rsidR="00410BA7">
        <w:rPr>
          <w:rFonts w:ascii="Arial" w:hAnsi="Arial" w:cs="Arial"/>
        </w:rPr>
        <w:t>wyżej winna</w:t>
      </w:r>
      <w:r w:rsidR="00AA2B15">
        <w:rPr>
          <w:rFonts w:ascii="Arial" w:hAnsi="Arial" w:cs="Arial"/>
        </w:rPr>
        <w:t xml:space="preserve"> </w:t>
      </w:r>
      <w:r w:rsidR="00410BA7">
        <w:rPr>
          <w:rFonts w:ascii="Arial" w:hAnsi="Arial" w:cs="Arial"/>
        </w:rPr>
        <w:t xml:space="preserve">wynosić </w:t>
      </w:r>
      <w:r w:rsidR="00AA2B15">
        <w:rPr>
          <w:rFonts w:ascii="Arial" w:hAnsi="Arial" w:cs="Arial"/>
        </w:rPr>
        <w:t>co najmniej 450; o</w:t>
      </w:r>
      <w:r w:rsidR="00AA2B15" w:rsidRPr="00AA2B15">
        <w:rPr>
          <w:rFonts w:ascii="Arial" w:hAnsi="Arial" w:cs="Arial"/>
        </w:rPr>
        <w:t xml:space="preserve">cena </w:t>
      </w:r>
      <w:r w:rsidR="00AA2B15">
        <w:rPr>
          <w:rFonts w:ascii="Arial" w:hAnsi="Arial" w:cs="Arial"/>
        </w:rPr>
        <w:t xml:space="preserve">spełnienia wymogu </w:t>
      </w:r>
      <w:r w:rsidR="00AA2B15" w:rsidRPr="00AA2B15">
        <w:rPr>
          <w:rFonts w:ascii="Arial" w:hAnsi="Arial" w:cs="Arial"/>
        </w:rPr>
        <w:t xml:space="preserve">struktury wykonania </w:t>
      </w:r>
      <w:r w:rsidR="00410BA7">
        <w:rPr>
          <w:rFonts w:ascii="Arial" w:hAnsi="Arial" w:cs="Arial"/>
        </w:rPr>
        <w:t xml:space="preserve">tych </w:t>
      </w:r>
      <w:r w:rsidR="00AA2B15" w:rsidRPr="00AA2B15">
        <w:rPr>
          <w:rFonts w:ascii="Arial" w:hAnsi="Arial" w:cs="Arial"/>
        </w:rPr>
        <w:t xml:space="preserve">zabiegów </w:t>
      </w:r>
      <w:r w:rsidR="00AA2B15">
        <w:rPr>
          <w:rFonts w:ascii="Arial" w:hAnsi="Arial" w:cs="Arial"/>
        </w:rPr>
        <w:t>p</w:t>
      </w:r>
      <w:r w:rsidR="00AA2B15" w:rsidRPr="00AA2B15">
        <w:rPr>
          <w:rFonts w:ascii="Arial" w:hAnsi="Arial" w:cs="Arial"/>
        </w:rPr>
        <w:t xml:space="preserve">ozostaje w kompetencji </w:t>
      </w:r>
      <w:r w:rsidR="00AA2B15">
        <w:rPr>
          <w:rFonts w:ascii="Arial" w:hAnsi="Arial" w:cs="Arial"/>
        </w:rPr>
        <w:t>Konsultanta W</w:t>
      </w:r>
      <w:r w:rsidR="00AA2B15" w:rsidRPr="00AA2B15">
        <w:rPr>
          <w:rFonts w:ascii="Arial" w:hAnsi="Arial" w:cs="Arial"/>
        </w:rPr>
        <w:t>ojewódzkiego, wydającego opinię</w:t>
      </w:r>
      <w:r w:rsidR="00AA2B15">
        <w:rPr>
          <w:rFonts w:ascii="Arial" w:hAnsi="Arial" w:cs="Arial"/>
        </w:rPr>
        <w:t xml:space="preserve"> o której </w:t>
      </w:r>
      <w:r w:rsidR="00AA2B15" w:rsidRPr="00AA2B15">
        <w:rPr>
          <w:rFonts w:ascii="Arial" w:hAnsi="Arial" w:cs="Arial"/>
        </w:rPr>
        <w:t xml:space="preserve">o których mowa w </w:t>
      </w:r>
      <w:r w:rsidR="00AA2B15">
        <w:rPr>
          <w:rFonts w:ascii="Arial" w:hAnsi="Arial" w:cs="Arial"/>
        </w:rPr>
        <w:t>cyt.</w:t>
      </w:r>
      <w:r w:rsidR="00AA2B15" w:rsidRPr="00AA2B15">
        <w:rPr>
          <w:rFonts w:ascii="Arial" w:hAnsi="Arial" w:cs="Arial"/>
        </w:rPr>
        <w:t xml:space="preserve"> przepisie</w:t>
      </w:r>
      <w:r w:rsidR="00AA2B15">
        <w:rPr>
          <w:rFonts w:ascii="Arial" w:hAnsi="Arial" w:cs="Arial"/>
        </w:rPr>
        <w:t xml:space="preserve"> mowa w cyt. przepisie</w:t>
      </w:r>
      <w:r w:rsidR="00AA2B15" w:rsidRPr="00AA2B15">
        <w:rPr>
          <w:rFonts w:ascii="Arial" w:hAnsi="Arial" w:cs="Arial"/>
        </w:rPr>
        <w:t xml:space="preserve">; </w:t>
      </w:r>
      <w:r w:rsidR="00AA2B15">
        <w:rPr>
          <w:rFonts w:ascii="Arial" w:hAnsi="Arial" w:cs="Arial"/>
        </w:rPr>
        <w:t>Fundusz zastrzega sobie prawo zweryfikowania przekazanej opinii z posiadaną sprawozdawczością od świadczeniodawcy</w:t>
      </w:r>
    </w:p>
    <w:p w:rsidR="00AA2B15" w:rsidRPr="00AA2B15" w:rsidRDefault="00AA2B15" w:rsidP="00AA2B15">
      <w:pPr>
        <w:spacing w:after="0"/>
        <w:jc w:val="both"/>
        <w:rPr>
          <w:rFonts w:ascii="Arial" w:hAnsi="Arial" w:cs="Arial"/>
        </w:rPr>
      </w:pPr>
    </w:p>
    <w:p w:rsidR="00AA2B15" w:rsidRPr="00AA2B15" w:rsidRDefault="00AA2B15" w:rsidP="00AA2B15">
      <w:pPr>
        <w:spacing w:after="0"/>
        <w:jc w:val="both"/>
        <w:rPr>
          <w:rFonts w:ascii="Arial" w:hAnsi="Arial" w:cs="Arial"/>
        </w:rPr>
      </w:pPr>
      <w:r w:rsidRPr="00AA2B15">
        <w:rPr>
          <w:rFonts w:ascii="Arial" w:hAnsi="Arial" w:cs="Arial"/>
        </w:rPr>
        <w:t xml:space="preserve">4. Jak rozumieć wymóg warunku dodatkowego (rankingującego) - poradnia „wpis </w:t>
      </w:r>
      <w:r w:rsidR="006C4DBC">
        <w:rPr>
          <w:rFonts w:ascii="Arial" w:hAnsi="Arial" w:cs="Arial"/>
        </w:rPr>
        <w:t xml:space="preserve">                             </w:t>
      </w:r>
      <w:r w:rsidRPr="00AA2B15">
        <w:rPr>
          <w:rFonts w:ascii="Arial" w:hAnsi="Arial" w:cs="Arial"/>
        </w:rPr>
        <w:t>w rejestrze” ?</w:t>
      </w:r>
      <w:r w:rsidR="006C4DBC" w:rsidRPr="006C4DBC">
        <w:rPr>
          <w:rFonts w:ascii="Arial" w:hAnsi="Arial" w:cs="Arial"/>
        </w:rPr>
        <w:t xml:space="preserve"> </w:t>
      </w:r>
      <w:r w:rsidR="006C4DBC" w:rsidRPr="00AA2B15">
        <w:rPr>
          <w:rFonts w:ascii="Arial" w:hAnsi="Arial" w:cs="Arial"/>
        </w:rPr>
        <w:t>(</w:t>
      </w:r>
      <w:r w:rsidR="006C4DBC" w:rsidRPr="00AA2B15">
        <w:rPr>
          <w:rFonts w:ascii="Arial" w:hAnsi="Arial" w:cs="Arial"/>
        </w:rPr>
        <w:t>Zarządzenie Nr 89/2013/D</w:t>
      </w:r>
      <w:r w:rsidR="006C4DBC">
        <w:rPr>
          <w:rFonts w:ascii="Arial" w:hAnsi="Arial" w:cs="Arial"/>
        </w:rPr>
        <w:t>SOZ</w:t>
      </w:r>
      <w:r w:rsidR="006C4DBC" w:rsidRPr="00AA2B15">
        <w:rPr>
          <w:rFonts w:ascii="Arial" w:hAnsi="Arial" w:cs="Arial"/>
        </w:rPr>
        <w:t xml:space="preserve"> Prezesa Narodowego  Funduszu  Zdrowia</w:t>
      </w:r>
      <w:r w:rsidR="006C4DBC" w:rsidRPr="00AA2B15">
        <w:rPr>
          <w:rFonts w:ascii="Arial" w:hAnsi="Arial" w:cs="Arial"/>
        </w:rPr>
        <w:t xml:space="preserve"> z dnia 19 grudnia 2013 r. w sprawie określenia warunków zawierania i realizacji umów w rodzaju: leczenie szpitalne z </w:t>
      </w:r>
      <w:proofErr w:type="spellStart"/>
      <w:r w:rsidR="006C4DBC" w:rsidRPr="00AA2B15">
        <w:rPr>
          <w:rFonts w:ascii="Arial" w:hAnsi="Arial" w:cs="Arial"/>
        </w:rPr>
        <w:t>późn</w:t>
      </w:r>
      <w:proofErr w:type="spellEnd"/>
      <w:r w:rsidR="006C4DBC" w:rsidRPr="00AA2B15">
        <w:rPr>
          <w:rFonts w:ascii="Arial" w:hAnsi="Arial" w:cs="Arial"/>
        </w:rPr>
        <w:t>. zm. zał. 3 - 8.3 WARUNKI DODATKOWO OCENIANE, 8.3.3 organizacja udzielania świadczeń oraz 50.3.3 dla II poziomu referencyjnego).</w:t>
      </w:r>
    </w:p>
    <w:p w:rsidR="006C4DBC" w:rsidRDefault="006C4DBC" w:rsidP="00AA2B15">
      <w:pPr>
        <w:spacing w:after="0"/>
        <w:jc w:val="both"/>
        <w:rPr>
          <w:rFonts w:ascii="Arial" w:hAnsi="Arial" w:cs="Arial"/>
        </w:rPr>
      </w:pPr>
    </w:p>
    <w:p w:rsidR="00AA2B15" w:rsidRDefault="006C4DBC" w:rsidP="00AA2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cyt. zapisem - wymagane</w:t>
      </w:r>
      <w:r w:rsidR="00AA2B15" w:rsidRPr="00AA2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="00AA2B15" w:rsidRPr="00AA2B15">
        <w:rPr>
          <w:rFonts w:ascii="Arial" w:hAnsi="Arial" w:cs="Arial"/>
        </w:rPr>
        <w:t xml:space="preserve">posiadanie </w:t>
      </w:r>
      <w:r w:rsidR="0068198C">
        <w:rPr>
          <w:rFonts w:ascii="Arial" w:hAnsi="Arial" w:cs="Arial"/>
        </w:rPr>
        <w:t xml:space="preserve">formalnego </w:t>
      </w:r>
      <w:r w:rsidR="00AA2B15" w:rsidRPr="00AA2B15">
        <w:rPr>
          <w:rFonts w:ascii="Arial" w:hAnsi="Arial" w:cs="Arial"/>
        </w:rPr>
        <w:t xml:space="preserve">wpisu stosownej poradni </w:t>
      </w:r>
      <w:r w:rsidR="0068198C">
        <w:rPr>
          <w:rFonts w:ascii="Arial" w:hAnsi="Arial" w:cs="Arial"/>
        </w:rPr>
        <w:t xml:space="preserve">          </w:t>
      </w:r>
      <w:r w:rsidR="00AA2B15" w:rsidRPr="00AA2B15">
        <w:rPr>
          <w:rFonts w:ascii="Arial" w:hAnsi="Arial" w:cs="Arial"/>
        </w:rPr>
        <w:t>do rejestru; przypominamy, że stan taki należy utrzymać przez cały okres obowiązywania umowy</w:t>
      </w:r>
      <w:r w:rsidR="0068198C">
        <w:rPr>
          <w:rFonts w:ascii="Arial" w:hAnsi="Arial" w:cs="Arial"/>
        </w:rPr>
        <w:t xml:space="preserve"> (warunek oceniany w konkursie)</w:t>
      </w:r>
      <w:r w:rsidR="00AA2B15" w:rsidRPr="00AA2B15">
        <w:rPr>
          <w:rFonts w:ascii="Arial" w:hAnsi="Arial" w:cs="Arial"/>
        </w:rPr>
        <w:t xml:space="preserve">, pozostając w zgodzie z przepisami odrębnymi </w:t>
      </w:r>
      <w:r w:rsidR="0007757C">
        <w:rPr>
          <w:rFonts w:ascii="Arial" w:hAnsi="Arial" w:cs="Arial"/>
        </w:rPr>
        <w:t xml:space="preserve">             m. in. </w:t>
      </w:r>
      <w:r w:rsidR="00AA2B15" w:rsidRPr="00AA2B15">
        <w:rPr>
          <w:rFonts w:ascii="Arial" w:hAnsi="Arial" w:cs="Arial"/>
        </w:rPr>
        <w:t xml:space="preserve">odnośnie </w:t>
      </w:r>
      <w:r w:rsidR="007F15A6">
        <w:rPr>
          <w:rFonts w:ascii="Arial" w:hAnsi="Arial" w:cs="Arial"/>
        </w:rPr>
        <w:t>podjęcia/</w:t>
      </w:r>
      <w:r w:rsidR="00AA2B15" w:rsidRPr="00AA2B15">
        <w:rPr>
          <w:rFonts w:ascii="Arial" w:hAnsi="Arial" w:cs="Arial"/>
        </w:rPr>
        <w:t xml:space="preserve">prowadzenia działalności przez zarejestrowaną komórkę organizacyjną </w:t>
      </w:r>
    </w:p>
    <w:p w:rsidR="007F15A6" w:rsidRPr="00AA2B15" w:rsidRDefault="007F15A6" w:rsidP="00AA2B15">
      <w:pPr>
        <w:spacing w:after="0"/>
        <w:jc w:val="both"/>
        <w:rPr>
          <w:rFonts w:ascii="Arial" w:hAnsi="Arial" w:cs="Arial"/>
        </w:rPr>
      </w:pPr>
    </w:p>
    <w:p w:rsidR="00AA2B15" w:rsidRPr="00AA2B15" w:rsidRDefault="00684B7F" w:rsidP="00AA2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2B15" w:rsidRPr="00AA2B15">
        <w:rPr>
          <w:rFonts w:ascii="Arial" w:hAnsi="Arial" w:cs="Arial"/>
        </w:rPr>
        <w:t xml:space="preserve">. Jak </w:t>
      </w:r>
      <w:r w:rsidR="004A667A">
        <w:rPr>
          <w:rFonts w:ascii="Arial" w:hAnsi="Arial" w:cs="Arial"/>
        </w:rPr>
        <w:t xml:space="preserve">należy obliczać </w:t>
      </w:r>
      <w:r w:rsidR="00AA2B15" w:rsidRPr="00AA2B15">
        <w:rPr>
          <w:rFonts w:ascii="Arial" w:hAnsi="Arial" w:cs="Arial"/>
        </w:rPr>
        <w:t>równ</w:t>
      </w:r>
      <w:r w:rsidR="004A667A">
        <w:rPr>
          <w:rFonts w:ascii="Arial" w:hAnsi="Arial" w:cs="Arial"/>
        </w:rPr>
        <w:t>oważniki etatów pielęgniarskich</w:t>
      </w:r>
      <w:r w:rsidR="0068198C" w:rsidRPr="0068198C">
        <w:rPr>
          <w:rFonts w:ascii="Arial" w:hAnsi="Arial" w:cs="Arial"/>
        </w:rPr>
        <w:t xml:space="preserve"> </w:t>
      </w:r>
      <w:r w:rsidR="0068198C" w:rsidRPr="00AA2B15">
        <w:rPr>
          <w:rFonts w:ascii="Arial" w:hAnsi="Arial" w:cs="Arial"/>
        </w:rPr>
        <w:t>(</w:t>
      </w:r>
      <w:r w:rsidR="0068198C">
        <w:rPr>
          <w:rFonts w:ascii="Arial" w:hAnsi="Arial" w:cs="Arial"/>
        </w:rPr>
        <w:t xml:space="preserve">Zarządzenie Nr 23/2014/DSOZ </w:t>
      </w:r>
      <w:r w:rsidR="0068198C" w:rsidRPr="00AA2B15">
        <w:rPr>
          <w:rFonts w:ascii="Arial" w:hAnsi="Arial" w:cs="Arial"/>
        </w:rPr>
        <w:t>Prezesa Narodowego  Funduszu  Zdro</w:t>
      </w:r>
      <w:r w:rsidR="007F15A6">
        <w:rPr>
          <w:rFonts w:ascii="Arial" w:hAnsi="Arial" w:cs="Arial"/>
        </w:rPr>
        <w:t>wia z dnia 30 k</w:t>
      </w:r>
      <w:r w:rsidR="004A667A">
        <w:rPr>
          <w:rFonts w:ascii="Arial" w:hAnsi="Arial" w:cs="Arial"/>
        </w:rPr>
        <w:t>wietnia 2014</w:t>
      </w:r>
      <w:r w:rsidR="007F15A6">
        <w:rPr>
          <w:rFonts w:ascii="Arial" w:hAnsi="Arial" w:cs="Arial"/>
        </w:rPr>
        <w:t xml:space="preserve"> r</w:t>
      </w:r>
      <w:r w:rsidR="004A667A">
        <w:rPr>
          <w:rFonts w:ascii="Arial" w:hAnsi="Arial" w:cs="Arial"/>
        </w:rPr>
        <w:t>. z</w:t>
      </w:r>
      <w:r w:rsidR="007F15A6">
        <w:rPr>
          <w:rFonts w:ascii="Arial" w:hAnsi="Arial" w:cs="Arial"/>
        </w:rPr>
        <w:t>mieniające Zarządzenie w sprawie określenia warunków z</w:t>
      </w:r>
      <w:r w:rsidR="0068198C" w:rsidRPr="00AA2B15">
        <w:rPr>
          <w:rFonts w:ascii="Arial" w:hAnsi="Arial" w:cs="Arial"/>
        </w:rPr>
        <w:t xml:space="preserve">awierania I </w:t>
      </w:r>
      <w:r w:rsidR="0068198C" w:rsidRPr="00AA2B15">
        <w:rPr>
          <w:rFonts w:ascii="Arial" w:hAnsi="Arial" w:cs="Arial"/>
        </w:rPr>
        <w:t>realizacji umów w rodzaju: leczenie szpitalne, zał. 5, 50.3.2 dla II poziomu referencyjnego).</w:t>
      </w:r>
    </w:p>
    <w:p w:rsidR="0068198C" w:rsidRDefault="0068198C" w:rsidP="00AA2B15">
      <w:pPr>
        <w:spacing w:after="0"/>
        <w:jc w:val="both"/>
        <w:rPr>
          <w:rFonts w:ascii="Arial" w:hAnsi="Arial" w:cs="Arial"/>
        </w:rPr>
      </w:pPr>
    </w:p>
    <w:p w:rsidR="0068198C" w:rsidRPr="00AA2B15" w:rsidRDefault="00ED39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Wskaz</w:t>
      </w:r>
      <w:r w:rsidR="00410BA7">
        <w:rPr>
          <w:rFonts w:ascii="Arial" w:hAnsi="Arial" w:cs="Arial"/>
        </w:rPr>
        <w:t>yw</w:t>
      </w:r>
      <w:r>
        <w:rPr>
          <w:rFonts w:ascii="Arial" w:hAnsi="Arial" w:cs="Arial"/>
        </w:rPr>
        <w:t xml:space="preserve">any </w:t>
      </w:r>
      <w:r w:rsidR="004A667A">
        <w:rPr>
          <w:rFonts w:ascii="Arial" w:hAnsi="Arial" w:cs="Arial"/>
        </w:rPr>
        <w:t xml:space="preserve">w ofercie czas pracy personelu pielęgniarskiego </w:t>
      </w:r>
      <w:r w:rsidR="00AA2B15" w:rsidRPr="00AA2B15">
        <w:rPr>
          <w:rFonts w:ascii="Arial" w:hAnsi="Arial" w:cs="Arial"/>
        </w:rPr>
        <w:t>obejm</w:t>
      </w:r>
      <w:r>
        <w:rPr>
          <w:rFonts w:ascii="Arial" w:hAnsi="Arial" w:cs="Arial"/>
        </w:rPr>
        <w:t>uje</w:t>
      </w:r>
      <w:r w:rsidR="00AA2B15" w:rsidRPr="00AA2B15">
        <w:rPr>
          <w:rFonts w:ascii="Arial" w:hAnsi="Arial" w:cs="Arial"/>
        </w:rPr>
        <w:t xml:space="preserve"> łączny czas pracy (inaczej niż w przypadku lekarzy – gdzie wykazywać należy </w:t>
      </w:r>
      <w:r w:rsidR="00410BA7">
        <w:rPr>
          <w:rFonts w:ascii="Arial" w:hAnsi="Arial" w:cs="Arial"/>
        </w:rPr>
        <w:t>czas pracy</w:t>
      </w:r>
      <w:r w:rsidR="00407499">
        <w:rPr>
          <w:rFonts w:ascii="Arial" w:hAnsi="Arial" w:cs="Arial"/>
        </w:rPr>
        <w:t xml:space="preserve"> </w:t>
      </w:r>
      <w:r w:rsidR="004A667A">
        <w:rPr>
          <w:rFonts w:ascii="Arial" w:hAnsi="Arial" w:cs="Arial"/>
        </w:rPr>
        <w:t>bez</w:t>
      </w:r>
      <w:r w:rsidR="00AA2B15" w:rsidRPr="00AA2B15">
        <w:rPr>
          <w:rFonts w:ascii="Arial" w:hAnsi="Arial" w:cs="Arial"/>
        </w:rPr>
        <w:t xml:space="preserve"> </w:t>
      </w:r>
      <w:r w:rsidR="00410BA7">
        <w:rPr>
          <w:rFonts w:ascii="Arial" w:hAnsi="Arial" w:cs="Arial"/>
        </w:rPr>
        <w:t xml:space="preserve">doliczania czasu </w:t>
      </w:r>
      <w:r w:rsidR="00AA2B15" w:rsidRPr="00AA2B15">
        <w:rPr>
          <w:rFonts w:ascii="Arial" w:hAnsi="Arial" w:cs="Arial"/>
        </w:rPr>
        <w:t>dyżur</w:t>
      </w:r>
      <w:r w:rsidR="004A667A">
        <w:rPr>
          <w:rFonts w:ascii="Arial" w:hAnsi="Arial" w:cs="Arial"/>
        </w:rPr>
        <w:t>ów</w:t>
      </w:r>
      <w:r w:rsidR="00AA2B15" w:rsidRPr="00AA2B15">
        <w:rPr>
          <w:rFonts w:ascii="Arial" w:hAnsi="Arial" w:cs="Arial"/>
        </w:rPr>
        <w:t xml:space="preserve"> medyczny</w:t>
      </w:r>
      <w:r w:rsidR="004A667A">
        <w:rPr>
          <w:rFonts w:ascii="Arial" w:hAnsi="Arial" w:cs="Arial"/>
        </w:rPr>
        <w:t>ch</w:t>
      </w:r>
      <w:r w:rsidR="00497E1E">
        <w:rPr>
          <w:rFonts w:ascii="Arial" w:hAnsi="Arial" w:cs="Arial"/>
        </w:rPr>
        <w:t xml:space="preserve"> – zapis </w:t>
      </w:r>
      <w:bookmarkStart w:id="0" w:name="_GoBack"/>
      <w:bookmarkEnd w:id="0"/>
      <w:r w:rsidR="00497E1E">
        <w:rPr>
          <w:rFonts w:ascii="Arial" w:hAnsi="Arial" w:cs="Arial"/>
        </w:rPr>
        <w:t>„nie dotyczy dyżuru medycznego”</w:t>
      </w:r>
      <w:r w:rsidR="004A667A">
        <w:rPr>
          <w:rFonts w:ascii="Arial" w:hAnsi="Arial" w:cs="Arial"/>
        </w:rPr>
        <w:t>)</w:t>
      </w:r>
    </w:p>
    <w:sectPr w:rsidR="0068198C" w:rsidRPr="00AA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3F"/>
    <w:rsid w:val="0007757C"/>
    <w:rsid w:val="00407499"/>
    <w:rsid w:val="00410BA7"/>
    <w:rsid w:val="00497E1E"/>
    <w:rsid w:val="004A667A"/>
    <w:rsid w:val="004F3B02"/>
    <w:rsid w:val="00616D70"/>
    <w:rsid w:val="0068198C"/>
    <w:rsid w:val="00684B7F"/>
    <w:rsid w:val="006C4DBC"/>
    <w:rsid w:val="007F15A6"/>
    <w:rsid w:val="0097563F"/>
    <w:rsid w:val="00AA2B15"/>
    <w:rsid w:val="00D93BF5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2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B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B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2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B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B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Mydel Krzysztof</dc:creator>
  <cp:lastModifiedBy>Mydel Krzysztof</cp:lastModifiedBy>
  <cp:revision>14</cp:revision>
  <dcterms:created xsi:type="dcterms:W3CDTF">2014-05-16T08:28:00Z</dcterms:created>
  <dcterms:modified xsi:type="dcterms:W3CDTF">2014-05-16T09:16:00Z</dcterms:modified>
</cp:coreProperties>
</file>